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76" w:rsidRDefault="002E2576" w:rsidP="002E2576">
      <w:pPr>
        <w:shd w:val="clear" w:color="auto" w:fill="FFFFFF"/>
        <w:bidi/>
        <w:spacing w:after="0" w:line="240" w:lineRule="auto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8A3728">
        <w:rPr>
          <w:rFonts w:ascii="Arial" w:eastAsia="Times New Roman" w:hAnsi="Arial" w:cs="Arial"/>
          <w:color w:val="000000"/>
          <w:sz w:val="24"/>
          <w:szCs w:val="24"/>
          <w:rtl/>
        </w:rPr>
        <w:t>بسم الله الرحمن الرحيم</w:t>
      </w:r>
    </w:p>
    <w:p w:rsidR="002E2576" w:rsidRDefault="002E2576" w:rsidP="002E2576">
      <w:pPr>
        <w:bidi/>
        <w:rPr>
          <w:rFonts w:ascii="Arial" w:eastAsia="Times New Roman" w:hAnsi="Arial" w:cs="Arial"/>
          <w:sz w:val="24"/>
          <w:szCs w:val="24"/>
          <w:rtl/>
        </w:rPr>
      </w:pPr>
    </w:p>
    <w:p w:rsidR="002E2576" w:rsidRDefault="002E2576" w:rsidP="002E2576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Vichwa</w:t>
      </w:r>
      <w:proofErr w:type="spellEnd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vya</w:t>
      </w:r>
      <w:proofErr w:type="spellEnd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Habari</w:t>
      </w:r>
      <w:proofErr w:type="spellEnd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 xml:space="preserve"> 23/09/2020</w:t>
      </w:r>
    </w:p>
    <w:p w:rsidR="002E2576" w:rsidRPr="0067490D" w:rsidRDefault="002E2576" w:rsidP="002E2576">
      <w:pPr>
        <w:shd w:val="clear" w:color="auto" w:fill="FFFFFF"/>
        <w:spacing w:before="120" w:after="120" w:line="240" w:lineRule="atLeast"/>
        <w:jc w:val="center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</w:pPr>
    </w:p>
    <w:p w:rsidR="002E2576" w:rsidRPr="0067490D" w:rsidRDefault="002E2576" w:rsidP="002E2576">
      <w:pPr>
        <w:shd w:val="clear" w:color="auto" w:fill="FFFFFF"/>
        <w:spacing w:before="120" w:after="120" w:line="240" w:lineRule="atLeast"/>
        <w:jc w:val="both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Vichwa</w:t>
      </w:r>
      <w:proofErr w:type="spellEnd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vya</w:t>
      </w:r>
      <w:proofErr w:type="spellEnd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Habari</w:t>
      </w:r>
      <w:proofErr w:type="spellEnd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:</w:t>
      </w:r>
    </w:p>
    <w:p w:rsidR="002E2576" w:rsidRPr="00BD3B01" w:rsidRDefault="002E2576" w:rsidP="002E2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Maandamano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Yazuka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Nchini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Misri</w:t>
      </w:r>
      <w:proofErr w:type="spellEnd"/>
    </w:p>
    <w:p w:rsidR="002E2576" w:rsidRPr="0067490D" w:rsidRDefault="002E2576" w:rsidP="002E2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Sekta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ya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Benki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Yafichuliwa</w:t>
      </w:r>
      <w:proofErr w:type="spellEnd"/>
    </w:p>
    <w:p w:rsidR="002E2576" w:rsidRPr="0067490D" w:rsidRDefault="002E2576" w:rsidP="002E2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Mbunge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wa</w:t>
      </w:r>
      <w:proofErr w:type="spellEnd"/>
      <w:proofErr w:type="gram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Ufaransa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Aondoka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katika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Kikao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cha Bunge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kwa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Sababu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ya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67490D">
        <w:rPr>
          <w:rFonts w:ascii="Arial" w:eastAsia="Times New Roman" w:hAnsi="Arial" w:cs="Arial"/>
          <w:b/>
          <w:bCs/>
          <w:color w:val="000000"/>
          <w:sz w:val="28"/>
          <w:szCs w:val="28"/>
        </w:rPr>
        <w:t>Hijāb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2E2576" w:rsidRPr="0067490D" w:rsidRDefault="002E2576" w:rsidP="002E2576">
      <w:pPr>
        <w:shd w:val="clear" w:color="auto" w:fill="FFFFFF"/>
        <w:spacing w:before="120" w:after="120" w:line="240" w:lineRule="atLeast"/>
        <w:jc w:val="both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Maelezo</w:t>
      </w:r>
      <w:proofErr w:type="spellEnd"/>
      <w:r w:rsidRPr="00BD3B01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  <w:u w:val="single"/>
        </w:rPr>
        <w:t>:</w:t>
      </w:r>
    </w:p>
    <w:p w:rsidR="002E2576" w:rsidRPr="00BD3B01" w:rsidRDefault="002E2576" w:rsidP="002E2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Maandamano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Yazuka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Nchini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Misri</w:t>
      </w:r>
      <w:proofErr w:type="spellEnd"/>
    </w:p>
    <w:p w:rsidR="002E2576" w:rsidRDefault="002E2576" w:rsidP="002E2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Maandamano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yamezuka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wiki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nchini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Misri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majimbo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Al-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Qanater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Qalyubia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waandamanaji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waliandamana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kupitia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vichochoro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kukomesha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kushambuliwa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vikosi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usalama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kijiji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cha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Kadiya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jimbo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la Giza,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waandamanaji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Misri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walilipindua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lori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polisi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wakighadhabishwa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serikali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kuvunja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majengo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huko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Yote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haya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yanajiri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licha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vikosi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usalama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Misri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kumwagwa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maeneo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kadha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kadha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nchini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ikiwemo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Uwanja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Tahrir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Suez,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huku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vituo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upekuzi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kijeshi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vikiwekwa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sehemu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makutano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barabara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Nyingi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sababu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Mapinduzi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Kiarabu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zingali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zipo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zimekuwa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mbaya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chini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Abdel Fattah el-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ambaye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ameonyesha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mbaya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kuliko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watangulizi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wake.</w:t>
      </w:r>
    </w:p>
    <w:p w:rsidR="002E2576" w:rsidRPr="0067490D" w:rsidRDefault="002E2576" w:rsidP="002E2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Sekta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ya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Benki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Yafichuliwa</w:t>
      </w:r>
      <w:proofErr w:type="spellEnd"/>
    </w:p>
    <w:p w:rsidR="002E2576" w:rsidRDefault="002E2576" w:rsidP="002E257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2E2576" w:rsidSect="00957384">
          <w:footerReference w:type="default" r:id="rId6"/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Nyaraka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zilizovujia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zinazohusisha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takriban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$2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Trilioni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miamala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zimefichua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namna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gani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baadhi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benki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kubwa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ulimwengu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zimeruhusu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wahalifu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kutembeza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chafu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ulimwenguni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Pia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zimeonyesha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jinsi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mabwenyeye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Kirusi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walivyotumia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benki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kukwepa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vikwazo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ambavyo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vilipaswa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kuwazuia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kuingiza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Magharibi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mpya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msururu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mivujo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kipindi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cha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miaka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mitano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iliyopita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ambayo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imefichua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mipango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ulanguzi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uhalifu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kifedha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Faili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FinCEN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nyaraka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2,500,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ambazo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nyingi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yazo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zilikuwa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faili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ambazo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benki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hizo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zilizituma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Amerika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2017.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Inaibua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wasiwasi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kuhusu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ambacho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wateja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watakuwa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wanafanya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Nyaraka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baadhi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zinazolindwa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sekta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benki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kimataifa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Matokeo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yanajumuisha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: HSBC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iliruhusu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matapeli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kutembeza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mamilioni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dolari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zilizoibwa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kote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ulimwenguni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hata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kujua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kutoka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wapelelezi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Amerika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kwamba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mpango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huo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ulikuwa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utapeli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JP Morgan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iliruhusu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kampuni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moja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kutoa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7490D">
        <w:rPr>
          <w:rFonts w:ascii="Arial" w:eastAsia="Times New Roman" w:hAnsi="Arial" w:cs="Arial"/>
          <w:color w:val="000000"/>
          <w:sz w:val="24"/>
          <w:szCs w:val="24"/>
        </w:rPr>
        <w:t>$1b</w:t>
      </w:r>
      <w:r>
        <w:rPr>
          <w:rFonts w:ascii="Arial" w:eastAsia="Times New Roman" w:hAnsi="Arial" w:cs="Arial"/>
          <w:color w:val="000000"/>
          <w:sz w:val="24"/>
          <w:szCs w:val="24"/>
        </w:rPr>
        <w:t>ilio</w:t>
      </w:r>
      <w:r w:rsidRPr="0067490D">
        <w:rPr>
          <w:rFonts w:ascii="Arial" w:eastAsia="Times New Roman" w:hAnsi="Arial" w:cs="Arial"/>
          <w:color w:val="000000"/>
          <w:sz w:val="24"/>
          <w:szCs w:val="24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kupitia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akaunti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moja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London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bila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kujua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nani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aliyeimiliki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Benki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hiyo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baadaye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ikagundua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kampuni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hiyo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huenda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ikawa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inamilikiwa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majambazi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walio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orodho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FBI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10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Wanaosakwa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Zaidi.</w:t>
      </w:r>
    </w:p>
    <w:p w:rsidR="002E2576" w:rsidRPr="0067490D" w:rsidRDefault="002E2576" w:rsidP="002E25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Mbunge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wa</w:t>
      </w:r>
      <w:proofErr w:type="spellEnd"/>
      <w:proofErr w:type="gram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>Ufaransa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Aondoka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katika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Kikao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cha Bunge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kwa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Sababu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BD3B01">
        <w:rPr>
          <w:rFonts w:ascii="Arial" w:eastAsia="Times New Roman" w:hAnsi="Arial" w:cs="Arial"/>
          <w:b/>
          <w:bCs/>
          <w:sz w:val="28"/>
          <w:szCs w:val="28"/>
        </w:rPr>
        <w:t>ya</w:t>
      </w:r>
      <w:proofErr w:type="spellEnd"/>
      <w:r w:rsidRPr="00BD3B0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67490D">
        <w:rPr>
          <w:rFonts w:ascii="Arial" w:eastAsia="Times New Roman" w:hAnsi="Arial" w:cs="Arial"/>
          <w:b/>
          <w:bCs/>
          <w:color w:val="000000"/>
          <w:sz w:val="28"/>
          <w:szCs w:val="28"/>
        </w:rPr>
        <w:t>Hijāb</w:t>
      </w:r>
      <w:proofErr w:type="spellEnd"/>
      <w:r w:rsidRPr="00BD3B01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197A06" w:rsidRDefault="002E2576" w:rsidP="002E2576">
      <w:pPr>
        <w:shd w:val="clear" w:color="auto" w:fill="FFFFFF"/>
        <w:spacing w:before="120" w:after="120" w:line="240" w:lineRule="auto"/>
        <w:jc w:val="both"/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Mbunge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mmoja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Ufaransa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mrengo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aliamua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lingekuwa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maslahi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bora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eneo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bunge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lake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kutoka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kikao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cha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bunge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chenye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kuchunguza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athari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janga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maambukizi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la COVID-19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vijana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nchini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Ufaransa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Mbunge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huyo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7B20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7490D">
        <w:rPr>
          <w:rFonts w:ascii="Arial" w:eastAsia="Times New Roman" w:hAnsi="Arial" w:cs="Arial"/>
          <w:color w:val="000000"/>
          <w:sz w:val="24"/>
          <w:szCs w:val="24"/>
        </w:rPr>
        <w:t>Anne-Christine Lang,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aliondoka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kikao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hicho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kuona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jambo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lisilokubalika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7490D">
        <w:rPr>
          <w:rFonts w:ascii="Arial" w:eastAsia="Times New Roman" w:hAnsi="Arial" w:cs="Arial"/>
          <w:color w:val="000000"/>
          <w:sz w:val="24"/>
          <w:szCs w:val="24"/>
        </w:rPr>
        <w:t xml:space="preserve">Maryam </w:t>
      </w:r>
      <w:proofErr w:type="spellStart"/>
      <w:r w:rsidRPr="0067490D">
        <w:rPr>
          <w:rFonts w:ascii="Arial" w:eastAsia="Times New Roman" w:hAnsi="Arial" w:cs="Arial"/>
          <w:color w:val="000000"/>
          <w:sz w:val="24"/>
          <w:szCs w:val="24"/>
        </w:rPr>
        <w:t>Pougetoux</w:t>
      </w:r>
      <w:proofErr w:type="spellEnd"/>
      <w:r w:rsidRPr="0067490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mwakilishi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UNEF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Muungano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Kitaifa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Wanafunzi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nchini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Ufaransa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amehudhuria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huku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akiwa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amevalia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hijab.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Baada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tukio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hilo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Lang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akaandika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mtandao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Twitter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Kifaransa</w:t>
      </w:r>
      <w:proofErr w:type="spellEnd"/>
      <w:r w:rsidRPr="0067490D">
        <w:rPr>
          <w:rFonts w:ascii="Arial" w:eastAsia="Times New Roman" w:hAnsi="Arial" w:cs="Arial"/>
          <w:color w:val="000000"/>
          <w:sz w:val="24"/>
          <w:szCs w:val="24"/>
        </w:rPr>
        <w:t>: “...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Siwezi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kukubali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kwamba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aje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ashiriki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kazi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yetu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Bunge la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Kitaifa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huku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akiwa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amevaa</w:t>
      </w:r>
      <w:proofErr w:type="spellEnd"/>
      <w:r w:rsidRPr="004E4E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7490D">
        <w:rPr>
          <w:rFonts w:ascii="Arial" w:eastAsia="Times New Roman" w:hAnsi="Arial" w:cs="Arial"/>
          <w:color w:val="000000"/>
          <w:sz w:val="24"/>
          <w:szCs w:val="24"/>
        </w:rPr>
        <w:t>hijāb</w:t>
      </w:r>
      <w:proofErr w:type="spellEnd"/>
      <w:r w:rsidRPr="0067490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ambayo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kwangu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bado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inasalia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alama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kujisalimisha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Hivyo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nikaondoka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kikao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hichi</w:t>
      </w:r>
      <w:proofErr w:type="spellEnd"/>
      <w:r w:rsidRPr="0067490D">
        <w:rPr>
          <w:rFonts w:ascii="Arial" w:eastAsia="Times New Roman" w:hAnsi="Arial" w:cs="Arial"/>
          <w:color w:val="000000"/>
          <w:sz w:val="24"/>
          <w:szCs w:val="24"/>
        </w:rPr>
        <w:t>.”</w:t>
      </w:r>
      <w:bookmarkStart w:id="0" w:name="_GoBack"/>
      <w:bookmarkEnd w:id="0"/>
    </w:p>
    <w:sectPr w:rsidR="00197A06" w:rsidSect="00957384">
      <w:foot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33" w:rsidRDefault="00F62833" w:rsidP="002E2576">
      <w:pPr>
        <w:spacing w:after="0" w:line="240" w:lineRule="auto"/>
      </w:pPr>
      <w:r>
        <w:separator/>
      </w:r>
    </w:p>
  </w:endnote>
  <w:endnote w:type="continuationSeparator" w:id="0">
    <w:p w:rsidR="00F62833" w:rsidRDefault="00F62833" w:rsidP="002E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384" w:rsidRDefault="00F62833">
    <w:pPr>
      <w:pStyle w:val="Footer"/>
    </w:pPr>
    <w:r w:rsidRPr="0095738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0FEEF5" wp14:editId="454F2A0F">
              <wp:simplePos x="0" y="0"/>
              <wp:positionH relativeFrom="page">
                <wp:posOffset>-247650</wp:posOffset>
              </wp:positionH>
              <wp:positionV relativeFrom="paragraph">
                <wp:posOffset>3175</wp:posOffset>
              </wp:positionV>
              <wp:extent cx="8427720" cy="647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7720" cy="6477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B9BD5">
                              <a:lumMod val="0"/>
                              <a:lumOff val="100000"/>
                            </a:srgbClr>
                          </a:gs>
                          <a:gs pos="74000">
                            <a:srgbClr val="5B9BD5">
                              <a:lumMod val="45000"/>
                              <a:lumOff val="55000"/>
                            </a:srgbClr>
                          </a:gs>
                          <a:gs pos="83000">
                            <a:srgbClr val="5B9BD5">
                              <a:lumMod val="45000"/>
                              <a:lumOff val="55000"/>
                            </a:srgbClr>
                          </a:gs>
                          <a:gs pos="100000">
                            <a:srgbClr val="5B9BD5">
                              <a:lumMod val="30000"/>
                              <a:lumOff val="70000"/>
                            </a:srgbClr>
                          </a:gs>
                        </a:gsLst>
                        <a:lin ang="5400000" scaled="0"/>
                      </a:gradFill>
                      <a:ln w="6350">
                        <a:noFill/>
                      </a:ln>
                    </wps:spPr>
                    <wps:txbx>
                      <w:txbxContent>
                        <w:p w:rsidR="00957384" w:rsidRPr="0023178D" w:rsidRDefault="00F62833" w:rsidP="00957384">
                          <w:pPr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FEE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9.5pt;margin-top:.25pt;width:663.6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" stroked="f" strokeweight=".5pt">
              <v:fill color2="#cee1f2" colors="0 white;48497f #b5d2ec;54395f #b5d2ec;1 #cee1f2" focus="100%" type="gradient">
                <o:fill v:ext="view" type="gradientUnscaled"/>
              </v:fill>
              <v:textbox>
                <w:txbxContent>
                  <w:p w:rsidR="00957384" w:rsidRPr="0023178D" w:rsidRDefault="00F62833" w:rsidP="00957384">
                    <w:pPr>
                      <w:rPr>
                        <w:color w:val="0070C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D6170" wp14:editId="615FACF3">
              <wp:simplePos x="0" y="0"/>
              <wp:positionH relativeFrom="page">
                <wp:posOffset>-304800</wp:posOffset>
              </wp:positionH>
              <wp:positionV relativeFrom="paragraph">
                <wp:posOffset>-6985</wp:posOffset>
              </wp:positionV>
              <wp:extent cx="8427720" cy="6477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7720" cy="6477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0"/>
                      </a:gradFill>
                      <a:ln w="6350">
                        <a:noFill/>
                      </a:ln>
                    </wps:spPr>
                    <wps:txbx>
                      <w:txbxContent>
                        <w:p w:rsidR="00957384" w:rsidRPr="0023178D" w:rsidRDefault="00F62833">
                          <w:pPr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0D6170" id="Text Box 8" o:spid="_x0000_s1027" type="#_x0000_t202" style="position:absolute;margin-left:-24pt;margin-top:-.55pt;width:663.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" fillcolor="white [20]" stroked="f" strokeweight=".5pt">
              <v:fill color2="#cde0f2 [980]" colors="0 white;48497f #b5d2ec;54395f #b5d2ec;1 #cee1f2" focus="100%" type="gradient">
                <o:fill v:ext="view" type="gradientUnscaled"/>
              </v:fill>
              <v:textbox>
                <w:txbxContent>
                  <w:p w:rsidR="00957384" w:rsidRPr="0023178D" w:rsidRDefault="00F62833">
                    <w:pPr>
                      <w:rPr>
                        <w:color w:val="0070C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576" w:rsidRDefault="002E2576">
    <w:pPr>
      <w:pStyle w:val="Footer"/>
    </w:pPr>
    <w:r w:rsidRPr="0095738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366A14" wp14:editId="29904F91">
              <wp:simplePos x="0" y="0"/>
              <wp:positionH relativeFrom="page">
                <wp:posOffset>-247650</wp:posOffset>
              </wp:positionH>
              <wp:positionV relativeFrom="paragraph">
                <wp:posOffset>3175</wp:posOffset>
              </wp:positionV>
              <wp:extent cx="8427720" cy="647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7720" cy="6477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B9BD5">
                              <a:lumMod val="0"/>
                              <a:lumOff val="100000"/>
                            </a:srgbClr>
                          </a:gs>
                          <a:gs pos="74000">
                            <a:srgbClr val="5B9BD5">
                              <a:lumMod val="45000"/>
                              <a:lumOff val="55000"/>
                            </a:srgbClr>
                          </a:gs>
                          <a:gs pos="83000">
                            <a:srgbClr val="5B9BD5">
                              <a:lumMod val="45000"/>
                              <a:lumOff val="55000"/>
                            </a:srgbClr>
                          </a:gs>
                          <a:gs pos="100000">
                            <a:srgbClr val="5B9BD5">
                              <a:lumMod val="30000"/>
                              <a:lumOff val="70000"/>
                            </a:srgbClr>
                          </a:gs>
                        </a:gsLst>
                        <a:lin ang="5400000" scaled="0"/>
                      </a:gradFill>
                      <a:ln w="6350">
                        <a:noFill/>
                      </a:ln>
                    </wps:spPr>
                    <wps:txbx>
                      <w:txbxContent>
                        <w:p w:rsidR="002E2576" w:rsidRDefault="002E2576" w:rsidP="00957384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Rasmi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Hizb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ut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Tahrir</w:t>
                          </w:r>
                          <w:proofErr w:type="spellEnd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   |    </w:t>
                          </w:r>
                          <w:proofErr w:type="spellStart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Afisi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Kuu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Habari</w:t>
                          </w:r>
                          <w:proofErr w:type="spellEnd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    |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Gazeti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la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r-Rayah</w:t>
                          </w:r>
                          <w:proofErr w:type="spellEnd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     |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H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TMEDIA 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|      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K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hilafah</w:t>
                          </w:r>
                          <w:proofErr w:type="spellEnd"/>
                        </w:p>
                        <w:p w:rsidR="002E2576" w:rsidRPr="0023178D" w:rsidRDefault="002E2576" w:rsidP="00957384">
                          <w:pPr>
                            <w:spacing w:after="120"/>
                            <w:rPr>
                              <w:rFonts w:ascii="Arial" w:hAnsi="Arial"/>
                              <w:b/>
                              <w:bCs/>
                              <w:color w:val="330BB5"/>
                              <w:sz w:val="15"/>
                              <w:szCs w:val="15"/>
                              <w:rtl/>
                              <w:cs/>
                            </w:rPr>
                          </w:pPr>
                          <w:r w:rsidRPr="0023178D">
                            <w:rPr>
                              <w:rFonts w:ascii="Arial" w:hAnsi="Arial"/>
                              <w:color w:val="0070C0"/>
                            </w:rPr>
                            <w:t xml:space="preserve">                 </w:t>
                          </w:r>
                          <w:hyperlink r:id="rId1" w:history="1">
                            <w:r w:rsidRPr="0023178D">
                              <w:rPr>
                                <w:rStyle w:val="Hyperlink"/>
                                <w:rFonts w:ascii="Arial" w:eastAsia="Droid Sans Fallback" w:hAnsi="Arial"/>
                                <w:color w:val="330BB5"/>
                                <w:sz w:val="18"/>
                                <w:szCs w:val="18"/>
                              </w:rPr>
                              <w:t>www.hizb-ut-tahrir.org</w:t>
                            </w:r>
                          </w:hyperlink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  <w:rtl/>
                              <w:cs/>
                            </w:rPr>
                            <w:t xml:space="preserve">  </w:t>
                          </w:r>
                          <w:r w:rsidRPr="0023178D">
                            <w:rPr>
                              <w:rFonts w:ascii="Arial" w:hAnsi="Arial" w:hint="cs"/>
                              <w:color w:val="330BB5"/>
                              <w:sz w:val="18"/>
                              <w:szCs w:val="18"/>
                              <w:rtl/>
                              <w:cs/>
                            </w:rPr>
                            <w:t xml:space="preserve">    </w:t>
                          </w:r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  <w:rtl/>
                              <w:cs/>
                            </w:rPr>
                            <w:t xml:space="preserve">        </w:t>
                          </w:r>
                          <w:hyperlink r:id="rId2" w:history="1">
                            <w:r w:rsidRPr="0023178D">
                              <w:rPr>
                                <w:rStyle w:val="Hyperlink"/>
                                <w:rFonts w:ascii="Arial" w:eastAsia="Droid Sans Fallback" w:hAnsi="Arial"/>
                                <w:color w:val="330BB5"/>
                                <w:sz w:val="18"/>
                                <w:szCs w:val="18"/>
                              </w:rPr>
                              <w:t>www.hizb-ut-tahrir.info</w:t>
                            </w:r>
                          </w:hyperlink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  <w:rtl/>
                              <w:cs/>
                            </w:rPr>
                            <w:t xml:space="preserve">     </w:t>
                          </w:r>
                          <w:hyperlink r:id="rId3" w:history="1">
                            <w:r w:rsidRPr="0023178D">
                              <w:rPr>
                                <w:rStyle w:val="Hyperlink"/>
                                <w:rFonts w:ascii="Arial" w:eastAsia="Droid Sans Fallback" w:hAnsi="Arial"/>
                                <w:color w:val="330BB5"/>
                                <w:sz w:val="18"/>
                                <w:szCs w:val="18"/>
                              </w:rPr>
                              <w:t>www.alraiah.net</w:t>
                            </w:r>
                          </w:hyperlink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  <w:rtl/>
                              <w:cs/>
                            </w:rPr>
                            <w:t xml:space="preserve">   </w:t>
                          </w:r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</w:rPr>
                            <w:t xml:space="preserve">               </w:t>
                          </w:r>
                          <w:hyperlink r:id="rId4" w:history="1">
                            <w:r w:rsidRPr="0023178D">
                              <w:rPr>
                                <w:rStyle w:val="Hyperlink"/>
                                <w:rFonts w:ascii="Arial" w:eastAsia="Droid Sans Fallback" w:hAnsi="Arial"/>
                                <w:color w:val="330BB5"/>
                                <w:sz w:val="18"/>
                                <w:szCs w:val="18"/>
                              </w:rPr>
                              <w:t>www.htmedia.info</w:t>
                            </w:r>
                          </w:hyperlink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  <w:rtl/>
                              <w:cs/>
                            </w:rPr>
                            <w:t xml:space="preserve">   </w:t>
                          </w:r>
                          <w:r w:rsidRPr="0023178D">
                            <w:rPr>
                              <w:rFonts w:ascii="Arial" w:hAnsi="Arial"/>
                              <w:color w:val="330BB5"/>
                              <w:sz w:val="18"/>
                              <w:szCs w:val="18"/>
                            </w:rPr>
                            <w:t xml:space="preserve">         </w:t>
                          </w:r>
                          <w:hyperlink r:id="rId5" w:history="1">
                            <w:r w:rsidRPr="0023178D">
                              <w:rPr>
                                <w:rStyle w:val="Hyperlink"/>
                                <w:rFonts w:ascii="Arial" w:eastAsia="Droid Sans Fallback" w:hAnsi="Arial"/>
                                <w:color w:val="330BB5"/>
                                <w:sz w:val="18"/>
                                <w:szCs w:val="18"/>
                              </w:rPr>
                              <w:t>www.khilafah.com</w:t>
                            </w:r>
                          </w:hyperlink>
                        </w:p>
                        <w:p w:rsidR="002E2576" w:rsidRPr="0023178D" w:rsidRDefault="002E2576" w:rsidP="00957384">
                          <w:pPr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66A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19.5pt;margin-top:.25pt;width:663.6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" stroked="f" strokeweight=".5pt">
              <v:fill color2="#cee1f2" colors="0 white;48497f #b5d2ec;54395f #b5d2ec;1 #cee1f2" focus="100%" type="gradient">
                <o:fill v:ext="view" type="gradientUnscaled"/>
              </v:fill>
              <v:textbox>
                <w:txbxContent>
                  <w:p w:rsidR="002E2576" w:rsidRDefault="002E2576" w:rsidP="00957384">
                    <w:pPr>
                      <w:spacing w:after="120"/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                 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Rasmi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Hizb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ut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Tahrir</w:t>
                    </w:r>
                    <w:proofErr w:type="spellEnd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   |    </w:t>
                    </w:r>
                    <w:proofErr w:type="spellStart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Afisi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Kuu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Habari</w:t>
                    </w:r>
                    <w:proofErr w:type="spellEnd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    | 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Gazeti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la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r-Rayah</w:t>
                    </w:r>
                    <w:proofErr w:type="spellEnd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     |  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H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TMEDIA 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|      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   </w:t>
                    </w:r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K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hilafah</w:t>
                    </w:r>
                    <w:proofErr w:type="spellEnd"/>
                  </w:p>
                  <w:p w:rsidR="002E2576" w:rsidRPr="0023178D" w:rsidRDefault="002E2576" w:rsidP="00957384">
                    <w:pPr>
                      <w:spacing w:after="120"/>
                      <w:rPr>
                        <w:rFonts w:ascii="Arial" w:hAnsi="Arial"/>
                        <w:b/>
                        <w:bCs/>
                        <w:color w:val="330BB5"/>
                        <w:sz w:val="15"/>
                        <w:szCs w:val="15"/>
                        <w:rtl/>
                        <w:cs/>
                      </w:rPr>
                    </w:pPr>
                    <w:r w:rsidRPr="0023178D">
                      <w:rPr>
                        <w:rFonts w:ascii="Arial" w:hAnsi="Arial"/>
                        <w:color w:val="0070C0"/>
                      </w:rPr>
                      <w:t xml:space="preserve">                 </w:t>
                    </w:r>
                    <w:hyperlink r:id="rId6" w:history="1">
                      <w:r w:rsidRPr="0023178D">
                        <w:rPr>
                          <w:rStyle w:val="Hyperlink"/>
                          <w:rFonts w:ascii="Arial" w:eastAsia="Droid Sans Fallback" w:hAnsi="Arial"/>
                          <w:color w:val="330BB5"/>
                          <w:sz w:val="18"/>
                          <w:szCs w:val="18"/>
                        </w:rPr>
                        <w:t>www.hizb-ut-tahrir.org</w:t>
                      </w:r>
                    </w:hyperlink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</w:rPr>
                      <w:t xml:space="preserve"> </w:t>
                    </w:r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  <w:rtl/>
                        <w:cs/>
                      </w:rPr>
                      <w:t xml:space="preserve">  </w:t>
                    </w:r>
                    <w:r w:rsidRPr="0023178D">
                      <w:rPr>
                        <w:rFonts w:ascii="Arial" w:hAnsi="Arial" w:hint="cs"/>
                        <w:color w:val="330BB5"/>
                        <w:sz w:val="18"/>
                        <w:szCs w:val="18"/>
                        <w:rtl/>
                        <w:cs/>
                      </w:rPr>
                      <w:t xml:space="preserve">    </w:t>
                    </w:r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  <w:rtl/>
                        <w:cs/>
                      </w:rPr>
                      <w:t xml:space="preserve">        </w:t>
                    </w:r>
                    <w:hyperlink r:id="rId7" w:history="1">
                      <w:r w:rsidRPr="0023178D">
                        <w:rPr>
                          <w:rStyle w:val="Hyperlink"/>
                          <w:rFonts w:ascii="Arial" w:eastAsia="Droid Sans Fallback" w:hAnsi="Arial"/>
                          <w:color w:val="330BB5"/>
                          <w:sz w:val="18"/>
                          <w:szCs w:val="18"/>
                        </w:rPr>
                        <w:t>www.hizb-ut-tahrir.info</w:t>
                      </w:r>
                    </w:hyperlink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</w:rPr>
                      <w:t xml:space="preserve">           </w:t>
                    </w:r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  <w:rtl/>
                        <w:cs/>
                      </w:rPr>
                      <w:t xml:space="preserve">     </w:t>
                    </w:r>
                    <w:hyperlink r:id="rId8" w:history="1">
                      <w:r w:rsidRPr="0023178D">
                        <w:rPr>
                          <w:rStyle w:val="Hyperlink"/>
                          <w:rFonts w:ascii="Arial" w:eastAsia="Droid Sans Fallback" w:hAnsi="Arial"/>
                          <w:color w:val="330BB5"/>
                          <w:sz w:val="18"/>
                          <w:szCs w:val="18"/>
                        </w:rPr>
                        <w:t>www.alraiah.net</w:t>
                      </w:r>
                    </w:hyperlink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  <w:rtl/>
                        <w:cs/>
                      </w:rPr>
                      <w:t xml:space="preserve">   </w:t>
                    </w:r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</w:rPr>
                      <w:t xml:space="preserve">               </w:t>
                    </w:r>
                    <w:hyperlink r:id="rId9" w:history="1">
                      <w:r w:rsidRPr="0023178D">
                        <w:rPr>
                          <w:rStyle w:val="Hyperlink"/>
                          <w:rFonts w:ascii="Arial" w:eastAsia="Droid Sans Fallback" w:hAnsi="Arial"/>
                          <w:color w:val="330BB5"/>
                          <w:sz w:val="18"/>
                          <w:szCs w:val="18"/>
                        </w:rPr>
                        <w:t>www.htmedia.info</w:t>
                      </w:r>
                    </w:hyperlink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  <w:rtl/>
                        <w:cs/>
                      </w:rPr>
                      <w:t xml:space="preserve">   </w:t>
                    </w:r>
                    <w:r w:rsidRPr="0023178D">
                      <w:rPr>
                        <w:rFonts w:ascii="Arial" w:hAnsi="Arial"/>
                        <w:color w:val="330BB5"/>
                        <w:sz w:val="18"/>
                        <w:szCs w:val="18"/>
                      </w:rPr>
                      <w:t xml:space="preserve">         </w:t>
                    </w:r>
                    <w:hyperlink r:id="rId10" w:history="1">
                      <w:r w:rsidRPr="0023178D">
                        <w:rPr>
                          <w:rStyle w:val="Hyperlink"/>
                          <w:rFonts w:ascii="Arial" w:eastAsia="Droid Sans Fallback" w:hAnsi="Arial"/>
                          <w:color w:val="330BB5"/>
                          <w:sz w:val="18"/>
                          <w:szCs w:val="18"/>
                        </w:rPr>
                        <w:t>www.khilafah.com</w:t>
                      </w:r>
                    </w:hyperlink>
                  </w:p>
                  <w:p w:rsidR="002E2576" w:rsidRPr="0023178D" w:rsidRDefault="002E2576" w:rsidP="00957384">
                    <w:pPr>
                      <w:rPr>
                        <w:color w:val="0070C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494066" wp14:editId="353850E9">
              <wp:simplePos x="0" y="0"/>
              <wp:positionH relativeFrom="page">
                <wp:posOffset>-304800</wp:posOffset>
              </wp:positionH>
              <wp:positionV relativeFrom="paragraph">
                <wp:posOffset>-6985</wp:posOffset>
              </wp:positionV>
              <wp:extent cx="8427720" cy="647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7720" cy="6477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0"/>
                      </a:gradFill>
                      <a:ln w="6350">
                        <a:noFill/>
                      </a:ln>
                    </wps:spPr>
                    <wps:txbx>
                      <w:txbxContent>
                        <w:p w:rsidR="002E2576" w:rsidRPr="0023178D" w:rsidRDefault="002E2576">
                          <w:pPr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94066" id="Text Box 2" o:spid="_x0000_s1029" type="#_x0000_t202" style="position:absolute;margin-left:-24pt;margin-top:-.55pt;width:6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" fillcolor="white [20]" stroked="f" strokeweight=".5pt">
              <v:fill color2="#cde0f2 [980]" colors="0 white;48497f #b5d2ec;54395f #b5d2ec;1 #cee1f2" focus="100%" type="gradient">
                <o:fill v:ext="view" type="gradientUnscaled"/>
              </v:fill>
              <v:textbox>
                <w:txbxContent>
                  <w:p w:rsidR="002E2576" w:rsidRPr="0023178D" w:rsidRDefault="002E2576">
                    <w:pPr>
                      <w:rPr>
                        <w:color w:val="0070C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33" w:rsidRDefault="00F62833" w:rsidP="002E2576">
      <w:pPr>
        <w:spacing w:after="0" w:line="240" w:lineRule="auto"/>
      </w:pPr>
      <w:r>
        <w:separator/>
      </w:r>
    </w:p>
  </w:footnote>
  <w:footnote w:type="continuationSeparator" w:id="0">
    <w:p w:rsidR="00F62833" w:rsidRDefault="00F62833" w:rsidP="002E2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76"/>
    <w:rsid w:val="00197A06"/>
    <w:rsid w:val="002E2576"/>
    <w:rsid w:val="00981D9C"/>
    <w:rsid w:val="00DE25CF"/>
    <w:rsid w:val="00F6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99B262E-3302-4924-AF55-0F185247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576"/>
  </w:style>
  <w:style w:type="character" w:styleId="Hyperlink">
    <w:name w:val="Hyperlink"/>
    <w:rsid w:val="002E2576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2E25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raiah.net" TargetMode="External"/><Relationship Id="rId3" Type="http://schemas.openxmlformats.org/officeDocument/2006/relationships/hyperlink" Target="http://www.alraiah.net" TargetMode="External"/><Relationship Id="rId7" Type="http://schemas.openxmlformats.org/officeDocument/2006/relationships/hyperlink" Target="http://www.hizb-ut-tahrir.info" TargetMode="External"/><Relationship Id="rId2" Type="http://schemas.openxmlformats.org/officeDocument/2006/relationships/hyperlink" Target="http://www.hizb-ut-tahrir.info" TargetMode="External"/><Relationship Id="rId1" Type="http://schemas.openxmlformats.org/officeDocument/2006/relationships/hyperlink" Target="http://www.hizb-ut-tahrir.org" TargetMode="External"/><Relationship Id="rId6" Type="http://schemas.openxmlformats.org/officeDocument/2006/relationships/hyperlink" Target="http://www.hizb-ut-tahrir.org" TargetMode="External"/><Relationship Id="rId5" Type="http://schemas.openxmlformats.org/officeDocument/2006/relationships/hyperlink" Target="http://www.khilafah.com" TargetMode="External"/><Relationship Id="rId10" Type="http://schemas.openxmlformats.org/officeDocument/2006/relationships/hyperlink" Target="http://www.khilafah.com" TargetMode="External"/><Relationship Id="rId4" Type="http://schemas.openxmlformats.org/officeDocument/2006/relationships/hyperlink" Target="http://www.htmedia.info" TargetMode="External"/><Relationship Id="rId9" Type="http://schemas.openxmlformats.org/officeDocument/2006/relationships/hyperlink" Target="http://www.htmedi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2020-09-25T11:42:00Z</dcterms:created>
  <dcterms:modified xsi:type="dcterms:W3CDTF">2020-09-25T11:45:00Z</dcterms:modified>
</cp:coreProperties>
</file>